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C9" w:rsidRDefault="00E05FC9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>Sprawozdanie z realizacji zadania nr 6- doradztwo zawodowe w ramach projektu „W drodze do sukcesu”.</w:t>
      </w:r>
    </w:p>
    <w:p w:rsidR="00E05FC9" w:rsidRDefault="00E05FC9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>Klasa V Szkoła Podstawowa w Racimierzu.</w:t>
      </w:r>
    </w:p>
    <w:p w:rsidR="00E05FC9" w:rsidRDefault="00E05FC9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E05FC9" w:rsidRDefault="00E05FC9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W klasie V w roku szkolnym 2018/2019 od września do czerwca odbyło się 9 godzin z doradztwa zawodowego. </w:t>
      </w:r>
    </w:p>
    <w:p w:rsidR="00024067" w:rsidRDefault="00E05FC9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Celem zajęć orientacji zawodowej było </w:t>
      </w:r>
      <w:r w:rsidR="00024067" w:rsidRPr="00024067">
        <w:rPr>
          <w:rFonts w:ascii="Georgia" w:eastAsia="Times New Roman" w:hAnsi="Georgia" w:cs="Arial"/>
          <w:sz w:val="20"/>
          <w:szCs w:val="20"/>
          <w:lang w:eastAsia="pl-PL"/>
        </w:rPr>
        <w:t>poznawanie własnych z</w:t>
      </w:r>
      <w:r w:rsidR="00024067" w:rsidRPr="00422C42">
        <w:rPr>
          <w:rFonts w:ascii="Georgia" w:eastAsia="Times New Roman" w:hAnsi="Georgia" w:cs="Arial"/>
          <w:sz w:val="20"/>
          <w:szCs w:val="20"/>
          <w:lang w:eastAsia="pl-PL"/>
        </w:rPr>
        <w:t>asobów, zapoznanie uczniów z wy</w:t>
      </w:r>
      <w:r w:rsidR="00024067" w:rsidRPr="00024067">
        <w:rPr>
          <w:rFonts w:ascii="Georgia" w:eastAsia="Times New Roman" w:hAnsi="Georgia" w:cs="Arial"/>
          <w:sz w:val="20"/>
          <w:szCs w:val="20"/>
          <w:lang w:eastAsia="pl-PL"/>
        </w:rPr>
        <w:t xml:space="preserve">branymi zawodami i rynkiem pracy, kształtowanie </w:t>
      </w:r>
      <w:r w:rsidR="00024067" w:rsidRPr="00422C42">
        <w:rPr>
          <w:rFonts w:ascii="Georgia" w:eastAsia="Times New Roman" w:hAnsi="Georgia" w:cs="Arial"/>
          <w:sz w:val="20"/>
          <w:szCs w:val="20"/>
          <w:lang w:eastAsia="pl-PL"/>
        </w:rPr>
        <w:t xml:space="preserve">umiejętności miękkich, kształtowanie </w:t>
      </w:r>
      <w:r w:rsidR="00024067" w:rsidRPr="00024067">
        <w:rPr>
          <w:rFonts w:ascii="Georgia" w:eastAsia="Times New Roman" w:hAnsi="Georgia" w:cs="Arial"/>
          <w:sz w:val="20"/>
          <w:szCs w:val="20"/>
          <w:lang w:eastAsia="pl-PL"/>
        </w:rPr>
        <w:t>pozytywnej i proaktywnej postawy uczniów wobec pracy i edukacji</w:t>
      </w:r>
      <w:r w:rsidR="00024067" w:rsidRPr="00422C42">
        <w:rPr>
          <w:rFonts w:ascii="Georgia" w:eastAsia="Times New Roman" w:hAnsi="Georgia" w:cs="Arial"/>
          <w:sz w:val="20"/>
          <w:szCs w:val="20"/>
          <w:lang w:eastAsia="pl-PL"/>
        </w:rPr>
        <w:t>.</w:t>
      </w:r>
      <w:r w:rsidR="00024067" w:rsidRPr="00024067">
        <w:rPr>
          <w:rFonts w:ascii="Georgia" w:eastAsia="Times New Roman" w:hAnsi="Georgia" w:cs="Arial"/>
          <w:sz w:val="20"/>
          <w:szCs w:val="20"/>
          <w:lang w:eastAsia="pl-PL"/>
        </w:rPr>
        <w:t xml:space="preserve"> </w:t>
      </w: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Zadania te zostały zrealizowane. Uczniowie dostali zeszytu i teczki. Na zajęciach przeprowadzone były testy kompetencji, zainteresowań, by już uczniów ukierunkować i pomóc im dostrzec, co mogą robić kiedy mają takie zainteresowania i takie predyspozycje. </w:t>
      </w:r>
      <w:r w:rsidR="0056579B">
        <w:rPr>
          <w:rFonts w:ascii="Georgia" w:eastAsia="Times New Roman" w:hAnsi="Georgia" w:cs="Arial"/>
          <w:sz w:val="20"/>
          <w:szCs w:val="20"/>
          <w:lang w:eastAsia="pl-PL"/>
        </w:rPr>
        <w:t>Tak zaczął powstawać zeszyt kariery ucznia.</w:t>
      </w:r>
      <w:bookmarkStart w:id="0" w:name="_GoBack"/>
      <w:bookmarkEnd w:id="0"/>
    </w:p>
    <w:p w:rsidR="00024067" w:rsidRPr="00422C42" w:rsidRDefault="00E05FC9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Na zajęciach uczniowie poznawali</w:t>
      </w:r>
      <w:r w:rsidR="00024067" w:rsidRPr="00024067">
        <w:rPr>
          <w:rFonts w:ascii="Georgia" w:eastAsia="Times New Roman" w:hAnsi="Georgia" w:cs="Arial"/>
          <w:sz w:val="20"/>
          <w:szCs w:val="20"/>
          <w:lang w:eastAsia="pl-PL"/>
        </w:rPr>
        <w:t xml:space="preserve"> </w:t>
      </w: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>własn</w:t>
      </w:r>
      <w:r>
        <w:rPr>
          <w:rFonts w:ascii="Georgia" w:eastAsia="Times New Roman" w:hAnsi="Georgia" w:cs="Arial"/>
          <w:sz w:val="20"/>
          <w:szCs w:val="20"/>
          <w:lang w:eastAsia="pl-PL"/>
        </w:rPr>
        <w:t>e</w:t>
      </w:r>
      <w:r w:rsidR="00024067" w:rsidRPr="00024067">
        <w:rPr>
          <w:rFonts w:ascii="Georgia" w:eastAsia="Times New Roman" w:hAnsi="Georgia" w:cs="Arial"/>
          <w:sz w:val="20"/>
          <w:szCs w:val="20"/>
          <w:lang w:eastAsia="pl-PL"/>
        </w:rPr>
        <w:t xml:space="preserve"> zasobów, zdolności i uzdolnie</w:t>
      </w:r>
      <w:r>
        <w:rPr>
          <w:rFonts w:ascii="Georgia" w:eastAsia="Times New Roman" w:hAnsi="Georgia" w:cs="Arial"/>
          <w:sz w:val="20"/>
          <w:szCs w:val="20"/>
          <w:lang w:eastAsia="pl-PL"/>
        </w:rPr>
        <w:t>nia</w:t>
      </w:r>
      <w:r w:rsidR="00024067" w:rsidRPr="00024067">
        <w:rPr>
          <w:rFonts w:ascii="Georgia" w:eastAsia="Times New Roman" w:hAnsi="Georgia" w:cs="Arial"/>
          <w:sz w:val="20"/>
          <w:szCs w:val="20"/>
          <w:lang w:eastAsia="pl-PL"/>
        </w:rPr>
        <w:t>, mocnych i słab</w:t>
      </w:r>
      <w:r>
        <w:rPr>
          <w:rFonts w:ascii="Georgia" w:eastAsia="Times New Roman" w:hAnsi="Georgia" w:cs="Arial"/>
          <w:sz w:val="20"/>
          <w:szCs w:val="20"/>
          <w:lang w:eastAsia="pl-PL"/>
        </w:rPr>
        <w:t>e</w:t>
      </w:r>
      <w:r w:rsidR="00024067" w:rsidRPr="00024067">
        <w:rPr>
          <w:rFonts w:ascii="Georgia" w:eastAsia="Times New Roman" w:hAnsi="Georgia" w:cs="Arial"/>
          <w:sz w:val="20"/>
          <w:szCs w:val="20"/>
          <w:lang w:eastAsia="pl-PL"/>
        </w:rPr>
        <w:t xml:space="preserve"> stron</w:t>
      </w:r>
      <w:r>
        <w:rPr>
          <w:rFonts w:ascii="Georgia" w:eastAsia="Times New Roman" w:hAnsi="Georgia" w:cs="Arial"/>
          <w:sz w:val="20"/>
          <w:szCs w:val="20"/>
          <w:lang w:eastAsia="pl-PL"/>
        </w:rPr>
        <w:t>y</w:t>
      </w:r>
      <w:r w:rsidR="00024067" w:rsidRPr="00024067">
        <w:rPr>
          <w:rFonts w:ascii="Georgia" w:eastAsia="Times New Roman" w:hAnsi="Georgia" w:cs="Arial"/>
          <w:sz w:val="20"/>
          <w:szCs w:val="20"/>
          <w:lang w:eastAsia="pl-PL"/>
        </w:rPr>
        <w:t>, jako potencjalnych obszarów do rozwoju, ograniczeń, kompetencji (wiedzy, umieję</w:t>
      </w:r>
      <w:r w:rsidR="00024067" w:rsidRPr="00422C42">
        <w:rPr>
          <w:rFonts w:ascii="Georgia" w:eastAsia="Times New Roman" w:hAnsi="Georgia" w:cs="Arial"/>
          <w:sz w:val="20"/>
          <w:szCs w:val="20"/>
          <w:lang w:eastAsia="pl-PL"/>
        </w:rPr>
        <w:t>tności i postaw), wartości, pre</w:t>
      </w:r>
      <w:r w:rsidR="00024067" w:rsidRPr="00024067">
        <w:rPr>
          <w:rFonts w:ascii="Georgia" w:eastAsia="Times New Roman" w:hAnsi="Georgia" w:cs="Arial"/>
          <w:sz w:val="20"/>
          <w:szCs w:val="20"/>
          <w:lang w:eastAsia="pl-PL"/>
        </w:rPr>
        <w:t>dyspozycji zawodowych, stanu zdrowia.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>Kształtowa</w:t>
      </w:r>
      <w:r w:rsidR="00E05FC9">
        <w:rPr>
          <w:rFonts w:ascii="Georgia" w:eastAsia="Times New Roman" w:hAnsi="Georgia" w:cs="Arial"/>
          <w:sz w:val="20"/>
          <w:szCs w:val="20"/>
          <w:lang w:eastAsia="pl-PL"/>
        </w:rPr>
        <w:t>ne były</w:t>
      </w: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 xml:space="preserve"> umiejętności miękkich  kompetencji. Wdrażanie do pracy w zespole, pracy w grupie, organizacji i umiejętności podziału obowiązków,</w:t>
      </w:r>
      <w:r w:rsidR="00E05FC9">
        <w:rPr>
          <w:rFonts w:ascii="Georgia" w:eastAsia="Times New Roman" w:hAnsi="Georgia" w:cs="Arial"/>
          <w:sz w:val="20"/>
          <w:szCs w:val="20"/>
          <w:lang w:eastAsia="pl-PL"/>
        </w:rPr>
        <w:t xml:space="preserve"> komunikacji. Zajęcia te odbywały się w sposób ćwiczeniowy, poprzez doświadczanie sytuacji i pracy zespołowej. Na zakończenie każdego ćwiczenia było ono omawiane i podsumowywane, wyciągane wnioski. Uczniowie uczyli się nazywać umiejętności, nazywać sytuacji i emocje. Mówić o trudnościach w zadaniu, a także co było niezbędne i bez jakich umiejętności grupy zadanie nie mogłoby zostać zrealizowane.</w:t>
      </w:r>
    </w:p>
    <w:p w:rsidR="00024067" w:rsidRPr="00422C42" w:rsidRDefault="00E05FC9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Omawialiśmy ś</w:t>
      </w:r>
      <w:r w:rsidR="00024067" w:rsidRPr="00024067">
        <w:rPr>
          <w:rFonts w:ascii="Georgia" w:eastAsia="Times New Roman" w:hAnsi="Georgia" w:cs="Arial"/>
          <w:sz w:val="20"/>
          <w:szCs w:val="20"/>
          <w:lang w:eastAsia="pl-PL"/>
        </w:rPr>
        <w:t>wiat zawodów i rynek pracy, m.in.: poznawanie zawodów, wyszukiwanie oraz przetwarzanie informacji o zawodach</w:t>
      </w:r>
      <w:r>
        <w:rPr>
          <w:rFonts w:ascii="Georgia" w:eastAsia="Times New Roman" w:hAnsi="Georgia" w:cs="Arial"/>
          <w:sz w:val="20"/>
          <w:szCs w:val="20"/>
          <w:lang w:eastAsia="pl-PL"/>
        </w:rPr>
        <w:t>. Jakie są mocne strony i słabe danego zawodu. Uczyliśmy się też wypisywać jakie kompetencje są wymagane w danym zawodzie.</w:t>
      </w: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b/>
          <w:sz w:val="20"/>
          <w:szCs w:val="20"/>
          <w:lang w:eastAsia="pl-PL"/>
        </w:rPr>
        <w:t>Cele szczegółowe programu</w:t>
      </w: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 xml:space="preserve">: 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>1. POZNAWANIE WŁASNYCH ZASOBÓW – uczeń: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>1.1 określa własne zainteresowania, zdolności i uzdolnienia oraz kompetencje;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>1.2 wskazuje swoje mocne strony oraz możliwości ich wykorzystania w różnych dziedzinach życia;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>1.3 podejmuje działania w sytuacjach zadaniowych i ocenia swoje działania, fo</w:t>
      </w: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>rmułując wnioski na przyszłość;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>1.4 prezentuje swoje zainteresowania/uzdolnienia na forum z zamiarem zaciekawienia odbiorców.</w:t>
      </w: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>2. ŚWIAT ZAWODÓW I RYNEK PRACY – uczeń: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>2.1 wymienia różne grupy zawodów i podaje przykłady dla poszczególnyc</w:t>
      </w: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>h grup, opisuje różne drogi doj</w:t>
      </w: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 xml:space="preserve">ścia do nich oraz podstawową specyfikę pracy w zawodach; 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>2.2 opisuje, czym jest praca i jej znaczenie w życiu człowieka;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>2.3 podaje czynniki wpływające na wybory zawodowe;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 xml:space="preserve">2.4 </w:t>
      </w: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>zna mocne strony i słabe strony wybranego zawodu</w:t>
      </w: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 xml:space="preserve">3. </w:t>
      </w: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>KSZTAŁTOWANIE UMIEJĘTNOŚCI MIĘKKICH- uczeń: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>3.1 Podczas zajęć aktywnie kształtuje umiejętność</w:t>
      </w:r>
      <w:r w:rsidR="00422C42" w:rsidRPr="00422C42">
        <w:rPr>
          <w:rFonts w:ascii="Georgia" w:eastAsia="Times New Roman" w:hAnsi="Georgia" w:cs="Arial"/>
          <w:sz w:val="20"/>
          <w:szCs w:val="20"/>
          <w:lang w:eastAsia="pl-PL"/>
        </w:rPr>
        <w:t xml:space="preserve"> pracy w grupie, pracy w zespole podziału obowiązków, planowania, komunikacji.</w:t>
      </w:r>
      <w:r w:rsidR="00422C42" w:rsidRPr="00024067">
        <w:rPr>
          <w:rFonts w:ascii="Georgia" w:eastAsia="Times New Roman" w:hAnsi="Georgia" w:cs="Arial"/>
          <w:sz w:val="20"/>
          <w:szCs w:val="20"/>
          <w:lang w:eastAsia="pl-PL"/>
        </w:rPr>
        <w:t>. |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>3.2 Wie jak ważne jest planowanie i dobre przekazywanie informacji</w:t>
      </w:r>
    </w:p>
    <w:p w:rsidR="00024067" w:rsidRPr="00024067" w:rsidRDefault="00024067" w:rsidP="00422C42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22C42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>4. PLANOWANIE WŁASNEGO ROZWOJU I PODEJMOWANIE DECYZJI EDUKACYJNO-ZAWODOWYCH – uczeń:</w:t>
      </w:r>
    </w:p>
    <w:p w:rsidR="00422C42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>4.1 opowiada o swoich planach edukacyjnych i zawodowych;</w:t>
      </w:r>
    </w:p>
    <w:p w:rsidR="00422C42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 xml:space="preserve">4.2 planuje swoje działania (lub działania grupy), wskazując szczegółowe czynności i zadania niezbędne do realizacji celu; </w:t>
      </w:r>
    </w:p>
    <w:p w:rsidR="00F345BE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>4.3 próbuje samodzielnie podejmować decyzje w sprawach związanych bez</w:t>
      </w:r>
      <w:r w:rsidR="00422C42" w:rsidRPr="00422C42">
        <w:rPr>
          <w:rFonts w:ascii="Georgia" w:eastAsia="Times New Roman" w:hAnsi="Georgia" w:cs="Arial"/>
          <w:sz w:val="20"/>
          <w:szCs w:val="20"/>
          <w:lang w:eastAsia="pl-PL"/>
        </w:rPr>
        <w:t>pośrednio, jak i pośrednio (oto</w:t>
      </w: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>czeni</w:t>
      </w:r>
    </w:p>
    <w:p w:rsidR="00422C42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>e) z jego osobą</w:t>
      </w:r>
    </w:p>
    <w:sectPr w:rsidR="00422C42" w:rsidRPr="00422C42" w:rsidSect="00422C42">
      <w:pgSz w:w="11906" w:h="16838"/>
      <w:pgMar w:top="1417" w:right="28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7"/>
    <w:rsid w:val="00024067"/>
    <w:rsid w:val="001D38B7"/>
    <w:rsid w:val="00422C42"/>
    <w:rsid w:val="004B3DB5"/>
    <w:rsid w:val="0056579B"/>
    <w:rsid w:val="00E05FC9"/>
    <w:rsid w:val="00EB1660"/>
    <w:rsid w:val="00F3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3CD0-814A-4716-9BA6-5D116E3C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</dc:creator>
  <cp:keywords/>
  <dc:description/>
  <cp:lastModifiedBy>Irmina</cp:lastModifiedBy>
  <cp:revision>2</cp:revision>
  <cp:lastPrinted>2019-04-11T04:53:00Z</cp:lastPrinted>
  <dcterms:created xsi:type="dcterms:W3CDTF">2019-07-03T13:14:00Z</dcterms:created>
  <dcterms:modified xsi:type="dcterms:W3CDTF">2019-07-03T13:14:00Z</dcterms:modified>
</cp:coreProperties>
</file>